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2D" w:rsidRPr="009F382D" w:rsidRDefault="009F382D" w:rsidP="009F382D">
      <w:pPr>
        <w:widowControl/>
        <w:shd w:val="clear" w:color="auto" w:fill="FFFFFF"/>
        <w:spacing w:line="52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F382D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44"/>
          <w:szCs w:val="44"/>
        </w:rPr>
        <w:t>淮南市</w:t>
      </w:r>
      <w:r w:rsidR="001E2BD0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44"/>
          <w:szCs w:val="44"/>
        </w:rPr>
        <w:t>高新区</w:t>
      </w:r>
      <w:r w:rsidRPr="009F382D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44"/>
          <w:szCs w:val="44"/>
        </w:rPr>
        <w:t>2020年“三公”经费</w:t>
      </w:r>
    </w:p>
    <w:p w:rsidR="009F382D" w:rsidRPr="009F382D" w:rsidRDefault="009F382D" w:rsidP="009F382D">
      <w:pPr>
        <w:widowControl/>
        <w:shd w:val="clear" w:color="auto" w:fill="FFFFFF"/>
        <w:spacing w:line="52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F382D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44"/>
          <w:szCs w:val="44"/>
        </w:rPr>
        <w:t>财政拨款支出预算情况</w:t>
      </w:r>
    </w:p>
    <w:p w:rsidR="009F382D" w:rsidRPr="009F382D" w:rsidRDefault="009F382D" w:rsidP="009F382D">
      <w:pPr>
        <w:widowControl/>
        <w:shd w:val="clear" w:color="auto" w:fill="FFFFFF"/>
        <w:spacing w:line="52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F382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F382D" w:rsidRPr="009F382D" w:rsidRDefault="009F382D" w:rsidP="009F382D">
      <w:pPr>
        <w:widowControl/>
        <w:shd w:val="clear" w:color="auto" w:fill="FFFFFF"/>
        <w:spacing w:line="520" w:lineRule="atLeast"/>
        <w:ind w:firstLine="538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F382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F382D" w:rsidRPr="009F382D" w:rsidRDefault="009F382D" w:rsidP="009F382D">
      <w:pPr>
        <w:widowControl/>
        <w:shd w:val="clear" w:color="auto" w:fill="FFFFFF"/>
        <w:spacing w:line="520" w:lineRule="atLeast"/>
        <w:ind w:firstLine="538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F382D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一、2020年部门“三公”经费财政拨款支出预算表</w:t>
      </w:r>
    </w:p>
    <w:p w:rsidR="009F382D" w:rsidRPr="009F382D" w:rsidRDefault="009F382D" w:rsidP="009F382D">
      <w:pPr>
        <w:widowControl/>
        <w:shd w:val="clear" w:color="auto" w:fill="FFFFFF"/>
        <w:spacing w:line="520" w:lineRule="atLeast"/>
        <w:ind w:firstLine="538"/>
        <w:jc w:val="righ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F382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（单位：万元）</w:t>
      </w:r>
    </w:p>
    <w:tbl>
      <w:tblPr>
        <w:tblW w:w="75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2403"/>
      </w:tblGrid>
      <w:tr w:rsidR="009F382D" w:rsidRPr="009F382D" w:rsidTr="009F382D">
        <w:trPr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82D" w:rsidRPr="009F382D" w:rsidRDefault="009F382D" w:rsidP="009F382D">
            <w:pPr>
              <w:widowControl/>
              <w:spacing w:line="520" w:lineRule="atLeast"/>
              <w:ind w:firstLine="53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项</w:t>
            </w:r>
            <w:r w:rsidRPr="009F382D">
              <w:rPr>
                <w:rFonts w:ascii="Verdana" w:eastAsia="宋体" w:hAnsi="Verdana" w:cs="Times New Roman"/>
                <w:color w:val="000000"/>
                <w:kern w:val="0"/>
                <w:sz w:val="32"/>
                <w:szCs w:val="32"/>
              </w:rPr>
              <w:t> </w:t>
            </w:r>
            <w:r w:rsidRPr="009F382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82D" w:rsidRPr="009F382D" w:rsidRDefault="009F382D" w:rsidP="009F382D">
            <w:pPr>
              <w:widowControl/>
              <w:spacing w:line="520" w:lineRule="atLeast"/>
              <w:ind w:firstLine="53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预 算 数</w:t>
            </w:r>
          </w:p>
        </w:tc>
      </w:tr>
      <w:tr w:rsidR="009F382D" w:rsidRPr="009F382D" w:rsidTr="009F382D">
        <w:trPr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82D" w:rsidRPr="009F382D" w:rsidRDefault="009F382D" w:rsidP="009F382D">
            <w:pPr>
              <w:widowControl/>
              <w:spacing w:line="520" w:lineRule="atLeast"/>
              <w:ind w:firstLine="53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合</w:t>
            </w:r>
            <w:r w:rsidRPr="009F382D">
              <w:rPr>
                <w:rFonts w:ascii="Verdana" w:eastAsia="宋体" w:hAnsi="Verdana" w:cs="Times New Roman"/>
                <w:color w:val="000000"/>
                <w:kern w:val="0"/>
                <w:sz w:val="32"/>
                <w:szCs w:val="32"/>
              </w:rPr>
              <w:t> </w:t>
            </w:r>
            <w:r w:rsidRPr="009F382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82D" w:rsidRPr="009F382D" w:rsidRDefault="00667414" w:rsidP="009F382D">
            <w:pPr>
              <w:widowControl/>
              <w:spacing w:line="520" w:lineRule="atLeast"/>
              <w:ind w:firstLine="53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210</w:t>
            </w:r>
          </w:p>
        </w:tc>
      </w:tr>
      <w:tr w:rsidR="009F382D" w:rsidRPr="009F382D" w:rsidTr="009F382D">
        <w:trPr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82D" w:rsidRPr="009F382D" w:rsidRDefault="009F382D" w:rsidP="009F382D">
            <w:pPr>
              <w:widowControl/>
              <w:spacing w:line="520" w:lineRule="atLeast"/>
              <w:ind w:firstLine="53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382D" w:rsidRPr="009F382D" w:rsidRDefault="009F382D" w:rsidP="009F382D">
            <w:pPr>
              <w:widowControl/>
              <w:spacing w:line="520" w:lineRule="atLeast"/>
              <w:ind w:firstLine="53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F382D" w:rsidRPr="009F382D" w:rsidTr="009F382D">
        <w:trPr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82D" w:rsidRPr="009F382D" w:rsidRDefault="009F382D" w:rsidP="009F382D">
            <w:pPr>
              <w:widowControl/>
              <w:spacing w:line="520" w:lineRule="atLeast"/>
              <w:ind w:firstLine="53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公务接待费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382D" w:rsidRPr="009F382D" w:rsidRDefault="00667414" w:rsidP="009F382D">
            <w:pPr>
              <w:widowControl/>
              <w:spacing w:line="520" w:lineRule="atLeast"/>
              <w:ind w:firstLine="53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</w:tr>
      <w:tr w:rsidR="009F382D" w:rsidRPr="009F382D" w:rsidTr="009F382D">
        <w:trPr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82D" w:rsidRPr="009F382D" w:rsidRDefault="009F382D" w:rsidP="009F382D">
            <w:pPr>
              <w:widowControl/>
              <w:spacing w:line="520" w:lineRule="atLeast"/>
              <w:ind w:firstLine="53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382D" w:rsidRPr="009F382D" w:rsidRDefault="00667414" w:rsidP="009F382D">
            <w:pPr>
              <w:widowControl/>
              <w:spacing w:line="520" w:lineRule="atLeast"/>
              <w:ind w:firstLine="53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126</w:t>
            </w:r>
          </w:p>
        </w:tc>
      </w:tr>
      <w:tr w:rsidR="009F382D" w:rsidRPr="009F382D" w:rsidTr="009F382D">
        <w:trPr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82D" w:rsidRPr="009F382D" w:rsidRDefault="009F382D" w:rsidP="009F382D">
            <w:pPr>
              <w:widowControl/>
              <w:spacing w:line="520" w:lineRule="atLeast"/>
              <w:ind w:firstLine="53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382D">
              <w:rPr>
                <w:rFonts w:ascii="Verdana" w:eastAsia="宋体" w:hAnsi="Verdana" w:cs="Times New Roman"/>
                <w:color w:val="000000"/>
                <w:kern w:val="0"/>
                <w:sz w:val="32"/>
                <w:szCs w:val="32"/>
              </w:rPr>
              <w:t> </w:t>
            </w:r>
            <w:r w:rsidRPr="009F382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其中：公务用车运行费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382D" w:rsidRPr="009F382D" w:rsidRDefault="00667414" w:rsidP="009F382D">
            <w:pPr>
              <w:widowControl/>
              <w:spacing w:line="520" w:lineRule="atLeast"/>
              <w:ind w:firstLine="53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126</w:t>
            </w:r>
          </w:p>
        </w:tc>
      </w:tr>
      <w:tr w:rsidR="009F382D" w:rsidRPr="009F382D" w:rsidTr="009F382D">
        <w:trPr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82D" w:rsidRPr="009F382D" w:rsidRDefault="009F382D" w:rsidP="009F382D">
            <w:pPr>
              <w:widowControl/>
              <w:spacing w:line="520" w:lineRule="atLeast"/>
              <w:ind w:firstLine="53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382D">
              <w:rPr>
                <w:rFonts w:ascii="Verdana" w:eastAsia="宋体" w:hAnsi="Verdana" w:cs="Times New Roman"/>
                <w:color w:val="000000"/>
                <w:kern w:val="0"/>
                <w:sz w:val="32"/>
                <w:szCs w:val="32"/>
              </w:rPr>
              <w:t>     </w:t>
            </w:r>
            <w:r w:rsidRPr="009F382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9F382D">
              <w:rPr>
                <w:rFonts w:ascii="Verdana" w:eastAsia="宋体" w:hAnsi="Verdana" w:cs="Times New Roman"/>
                <w:color w:val="000000"/>
                <w:kern w:val="0"/>
                <w:sz w:val="32"/>
                <w:szCs w:val="32"/>
              </w:rPr>
              <w:t>    </w:t>
            </w: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382D" w:rsidRPr="009F382D" w:rsidRDefault="009F382D" w:rsidP="009F382D">
            <w:pPr>
              <w:widowControl/>
              <w:spacing w:line="520" w:lineRule="atLeast"/>
              <w:ind w:firstLine="538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382D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</w:tbl>
    <w:p w:rsidR="009F382D" w:rsidRPr="009F382D" w:rsidRDefault="009F382D" w:rsidP="009F382D">
      <w:pPr>
        <w:widowControl/>
        <w:shd w:val="clear" w:color="auto" w:fill="FFFFFF"/>
        <w:spacing w:line="520" w:lineRule="atLeast"/>
        <w:ind w:firstLine="538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F382D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 </w:t>
      </w:r>
    </w:p>
    <w:p w:rsidR="009F382D" w:rsidRPr="009F382D" w:rsidRDefault="009F382D" w:rsidP="009F382D">
      <w:pPr>
        <w:widowControl/>
        <w:shd w:val="clear" w:color="auto" w:fill="FFFFFF"/>
        <w:spacing w:line="520" w:lineRule="atLeast"/>
        <w:ind w:firstLine="538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F382D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二、2020年</w:t>
      </w:r>
      <w:r w:rsidR="0066741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高新区</w:t>
      </w:r>
      <w:r w:rsidRPr="009F382D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“三公”经费财政拨款支出情况说明</w:t>
      </w:r>
    </w:p>
    <w:p w:rsidR="00815900" w:rsidRPr="001333A5" w:rsidRDefault="009F382D" w:rsidP="00632FDE">
      <w:pPr>
        <w:widowControl/>
        <w:shd w:val="clear" w:color="auto" w:fill="FFFFFF"/>
        <w:spacing w:line="616" w:lineRule="atLeast"/>
        <w:ind w:firstLine="480"/>
        <w:rPr>
          <w:rFonts w:ascii="仿宋_GB2312" w:eastAsia="仿宋_GB2312" w:hAnsi="Verdana"/>
          <w:sz w:val="32"/>
          <w:szCs w:val="32"/>
        </w:rPr>
      </w:pPr>
      <w:r w:rsidRPr="009F382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2020年，为全面反映“三公”经费支出，本次公布的“三公”经费预算为</w:t>
      </w:r>
      <w:r w:rsidR="0066741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高新区各</w:t>
      </w:r>
      <w:r w:rsidRPr="009F382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部门汇总数，包含</w:t>
      </w:r>
      <w:r w:rsidR="00815900" w:rsidRPr="001333A5">
        <w:rPr>
          <w:rFonts w:ascii="仿宋_GB2312" w:eastAsia="仿宋_GB2312" w:hAnsi="Verdana" w:hint="eastAsia"/>
          <w:sz w:val="32"/>
          <w:szCs w:val="32"/>
        </w:rPr>
        <w:t>高新区管委会所属各内设部门</w:t>
      </w:r>
      <w:r w:rsidR="00815900">
        <w:rPr>
          <w:rFonts w:ascii="仿宋_GB2312" w:eastAsia="仿宋_GB2312" w:hAnsi="Verdana" w:hint="eastAsia"/>
          <w:sz w:val="32"/>
          <w:szCs w:val="32"/>
        </w:rPr>
        <w:t>、各</w:t>
      </w:r>
      <w:r w:rsidR="00815900" w:rsidRPr="001333A5">
        <w:rPr>
          <w:rFonts w:ascii="仿宋_GB2312" w:eastAsia="仿宋_GB2312" w:hAnsi="Verdana" w:hint="eastAsia"/>
          <w:sz w:val="32"/>
          <w:szCs w:val="32"/>
        </w:rPr>
        <w:t>派驻单位</w:t>
      </w:r>
      <w:r w:rsidR="00815900">
        <w:rPr>
          <w:rFonts w:ascii="仿宋_GB2312" w:eastAsia="仿宋_GB2312" w:hAnsi="Verdana" w:hint="eastAsia"/>
          <w:sz w:val="32"/>
          <w:szCs w:val="32"/>
        </w:rPr>
        <w:t>及三和镇</w:t>
      </w:r>
      <w:r w:rsidR="00815900" w:rsidRPr="001333A5">
        <w:rPr>
          <w:rFonts w:ascii="仿宋_GB2312" w:eastAsia="仿宋_GB2312" w:hAnsi="Verdana" w:hint="eastAsia"/>
          <w:sz w:val="32"/>
          <w:szCs w:val="32"/>
        </w:rPr>
        <w:t>的“三公经费”支出。</w:t>
      </w:r>
    </w:p>
    <w:p w:rsidR="00D71380" w:rsidRPr="00632FDE" w:rsidRDefault="009F382D" w:rsidP="00632FDE">
      <w:pPr>
        <w:widowControl/>
        <w:shd w:val="clear" w:color="auto" w:fill="FFFFFF"/>
        <w:spacing w:line="616" w:lineRule="atLeast"/>
        <w:ind w:firstLine="4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9F382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2020年，“三公”经费财政拨款预算数为</w:t>
      </w:r>
      <w:r w:rsidR="00BF530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210</w:t>
      </w:r>
      <w:r w:rsidRPr="009F382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万元，其中：因公出国（境）费0万元，公务接待费</w:t>
      </w:r>
      <w:r w:rsidR="00BF530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84</w:t>
      </w:r>
      <w:r w:rsidRPr="009F382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万元，公务用车购置及运行费</w:t>
      </w:r>
      <w:r w:rsidR="00BB3D2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126</w:t>
      </w:r>
      <w:r w:rsidRPr="009F382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万元。“三公”经费较上年预算减少</w:t>
      </w:r>
      <w:r w:rsidR="00ED0E8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</w:t>
      </w:r>
      <w:r w:rsidR="008E09B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万元，主要原因是强化厉行节约并认真贯彻落实党中央</w:t>
      </w:r>
      <w:bookmarkStart w:id="0" w:name="_GoBack"/>
      <w:bookmarkEnd w:id="0"/>
      <w:r w:rsidR="008E09B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八项规定</w:t>
      </w:r>
      <w:r w:rsidRPr="009F382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精神、省委省政府30条规定和市委40条规定。</w:t>
      </w:r>
      <w:r w:rsidR="00D71380" w:rsidRPr="00632FD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2020年高新区管委会继续严控各项三公经费。“三公”经费预算具体情况如下： </w:t>
      </w:r>
    </w:p>
    <w:p w:rsidR="00D71380" w:rsidRPr="00632FDE" w:rsidRDefault="00D71380" w:rsidP="00632FDE">
      <w:pPr>
        <w:widowControl/>
        <w:shd w:val="clear" w:color="auto" w:fill="FFFFFF"/>
        <w:spacing w:line="616" w:lineRule="atLeast"/>
        <w:ind w:firstLine="4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632FD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（一）因公出国（境）费预算为0。</w:t>
      </w:r>
    </w:p>
    <w:p w:rsidR="00D71380" w:rsidRPr="00632FDE" w:rsidRDefault="00D71380" w:rsidP="00632FDE">
      <w:pPr>
        <w:widowControl/>
        <w:shd w:val="clear" w:color="auto" w:fill="FFFFFF"/>
        <w:spacing w:line="616" w:lineRule="atLeast"/>
        <w:ind w:firstLine="4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632FD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（二）公务接待费预算84万元，主要用</w:t>
      </w:r>
      <w:r w:rsidR="004D7AF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于上级业务指导和工作调研等公务往来支出。经费使用贯彻落实党中央八项规定</w:t>
      </w:r>
      <w:r w:rsidRPr="00632FD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省委省政府30条规定和市委40条规定，严格执行《党政机关厉行节约反对浪费条例》（中发〔2013〕13号）和《中共淮南市纪律检查委员会关于坚决整治三种“顽症”切实加强机关作风建设的若干规定（暂行）的通知》（淮纪〔2013〕27号）规定。</w:t>
      </w:r>
    </w:p>
    <w:p w:rsidR="00D71380" w:rsidRPr="00632FDE" w:rsidRDefault="00D71380" w:rsidP="00632FDE">
      <w:pPr>
        <w:widowControl/>
        <w:shd w:val="clear" w:color="auto" w:fill="FFFFFF"/>
        <w:spacing w:line="616" w:lineRule="atLeast"/>
        <w:ind w:firstLine="4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632FD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（三）公务用车购置及运行费预算126万元</w:t>
      </w:r>
      <w:r w:rsidR="00632FD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。</w:t>
      </w:r>
      <w:r w:rsidRPr="00632FD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其中：公务用车运行费126万元，公务用车购置费为0。经费使用严格按照中央、省和市有关公务用车配备使用管理制度执行。</w:t>
      </w:r>
    </w:p>
    <w:p w:rsidR="00D71380" w:rsidRPr="00632FDE" w:rsidRDefault="00D71380" w:rsidP="00632FDE">
      <w:pPr>
        <w:widowControl/>
        <w:shd w:val="clear" w:color="auto" w:fill="FFFFFF"/>
        <w:spacing w:line="616" w:lineRule="atLeast"/>
        <w:ind w:firstLine="4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9F382D" w:rsidRPr="009F382D" w:rsidRDefault="009F382D" w:rsidP="00BB3D2B">
      <w:pPr>
        <w:widowControl/>
        <w:shd w:val="clear" w:color="auto" w:fill="FFFFFF"/>
        <w:spacing w:line="520" w:lineRule="atLeast"/>
        <w:ind w:firstLine="538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D2D76" w:rsidRDefault="00ED2D76"/>
    <w:sectPr w:rsidR="00ED2D76" w:rsidSect="00ED2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82D"/>
    <w:rsid w:val="00085456"/>
    <w:rsid w:val="001E2BD0"/>
    <w:rsid w:val="00245169"/>
    <w:rsid w:val="0025379D"/>
    <w:rsid w:val="004D7AF6"/>
    <w:rsid w:val="00632FDE"/>
    <w:rsid w:val="00667414"/>
    <w:rsid w:val="00815900"/>
    <w:rsid w:val="008E09BA"/>
    <w:rsid w:val="009F382D"/>
    <w:rsid w:val="00B92AA6"/>
    <w:rsid w:val="00BB3D2B"/>
    <w:rsid w:val="00BF5303"/>
    <w:rsid w:val="00D43EB9"/>
    <w:rsid w:val="00D71380"/>
    <w:rsid w:val="00ED0E89"/>
    <w:rsid w:val="00E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EC2B"/>
  <w15:docId w15:val="{B41E0B4F-C301-446D-A0DD-0BB33FB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8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Microsoft</cp:lastModifiedBy>
  <cp:revision>9</cp:revision>
  <cp:lastPrinted>2020-05-09T05:56:00Z</cp:lastPrinted>
  <dcterms:created xsi:type="dcterms:W3CDTF">2020-05-09T03:26:00Z</dcterms:created>
  <dcterms:modified xsi:type="dcterms:W3CDTF">2022-05-31T10:09:00Z</dcterms:modified>
</cp:coreProperties>
</file>